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652B5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652B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2B5">
        <w:rPr>
          <w:rFonts w:ascii="AcadNusx" w:hAnsi="AcadNusx"/>
          <w:b/>
          <w:noProof/>
        </w:rPr>
        <w:t xml:space="preserve">   </w:t>
      </w:r>
      <w:r w:rsidRPr="007652B5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652B5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652B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7652B5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652B5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652B5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652B5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7652B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652B5">
        <w:rPr>
          <w:rFonts w:ascii="Sylfaen" w:hAnsi="Sylfaen" w:cs="Sylfaen"/>
          <w:noProof/>
          <w:sz w:val="24"/>
          <w:szCs w:val="24"/>
        </w:rPr>
        <w:t>პროგრამა</w:t>
      </w: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652B5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652B5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652B5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7652B5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C97814" w:rsidRPr="007652B5">
        <w:rPr>
          <w:rFonts w:ascii="Sylfaen" w:hAnsi="Sylfaen" w:cs="Sylfaen"/>
          <w:noProof/>
          <w:sz w:val="24"/>
          <w:szCs w:val="24"/>
          <w:lang w:val="ka-GE"/>
        </w:rPr>
        <w:t>სა</w:t>
      </w:r>
      <w:r w:rsidR="00624752" w:rsidRPr="007652B5">
        <w:rPr>
          <w:rFonts w:ascii="Sylfaen" w:hAnsi="Sylfaen" w:cs="Sylfaen"/>
          <w:noProof/>
          <w:sz w:val="24"/>
          <w:szCs w:val="24"/>
          <w:lang w:val="ka-GE"/>
        </w:rPr>
        <w:t>შარდე</w:t>
      </w:r>
      <w:r w:rsidR="00EE3633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7652B5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7652B5" w:rsidRPr="007652B5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DA3132" w:rsidRPr="00C13C50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DA3132" w:rsidRPr="00C13C50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DA3132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DA3132" w:rsidRPr="00B363F1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  თამთა ივანაშვილი</w:t>
      </w:r>
    </w:p>
    <w:p w:rsidR="00DA3132" w:rsidRPr="00C13C50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7652B5" w:rsidRPr="007652B5" w:rsidRDefault="007652B5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652B5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652B5">
        <w:rPr>
          <w:rFonts w:ascii="Sylfaen" w:hAnsi="Sylfaen" w:cs="Sylfaen"/>
          <w:b/>
          <w:noProof/>
          <w:sz w:val="32"/>
          <w:szCs w:val="32"/>
        </w:rPr>
        <w:t>ს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ი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ლ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ა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ბ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უ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ს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652B5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7652B5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7652B5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7652B5" w:rsidRDefault="00624752" w:rsidP="004E3896">
            <w:pPr>
              <w:spacing w:line="360" w:lineRule="auto"/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526AF1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3633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522C9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ნორმის</w:t>
            </w:r>
            <w:r w:rsidR="004522C9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522C9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მოდული</w:t>
            </w:r>
          </w:p>
          <w:p w:rsidR="0086313C" w:rsidRPr="007652B5" w:rsidRDefault="004E3896" w:rsidP="004E3896">
            <w:pPr>
              <w:spacing w:line="360" w:lineRule="auto"/>
              <w:rPr>
                <w:rFonts w:ascii="Segoe Script" w:hAnsi="Segoe Script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>(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სპეციალობის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საბაზისო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A6B54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652B5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652B5" w:rsidRPr="00D613BD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B5" w:rsidRPr="007652B5" w:rsidRDefault="007652B5" w:rsidP="007652B5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7652B5" w:rsidRPr="007652B5" w:rsidRDefault="007652B5" w:rsidP="007652B5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32" w:rsidRPr="00C13C50" w:rsidRDefault="00DA3132" w:rsidP="00DA313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r w:rsidR="0021070C">
              <w:fldChar w:fldCharType="begin"/>
            </w:r>
            <w:r w:rsidR="0021070C" w:rsidRPr="0021070C">
              <w:rPr>
                <w:lang w:val="ka-GE"/>
              </w:rPr>
              <w:instrText xml:space="preserve"> HYPERLINK "mailto:marikaveli@gmail.com" </w:instrText>
            </w:r>
            <w:r w:rsidR="0021070C">
              <w:fldChar w:fldCharType="separate"/>
            </w:r>
            <w:r w:rsidRPr="00C13C50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marikaveli@gmail.com</w:t>
            </w:r>
            <w:r w:rsidR="0021070C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21070C">
              <w:fldChar w:fldCharType="begin"/>
            </w:r>
            <w:r w:rsidR="0021070C" w:rsidRPr="0021070C">
              <w:rPr>
                <w:lang w:val="ka-GE"/>
              </w:rPr>
              <w:instrText xml:space="preserve"> HYPERLINK "mailto:mvelijanashvili@geomedi.edu.ge" </w:instrText>
            </w:r>
            <w:r w:rsidR="0021070C">
              <w:fldChar w:fldCharType="separate"/>
            </w:r>
            <w:r w:rsidRPr="00C13C50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mvelijanashvili@geomedi.edu.ge</w:t>
            </w:r>
            <w:r w:rsidR="0021070C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</w:p>
          <w:p w:rsidR="00DA3132" w:rsidRPr="00C13C50" w:rsidRDefault="00DA3132" w:rsidP="00DA313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DA3132" w:rsidRPr="00C13C50" w:rsidRDefault="00DA3132" w:rsidP="00DA3132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DA3132" w:rsidRDefault="00DA3132" w:rsidP="00DA3132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r w:rsidR="0021070C">
              <w:fldChar w:fldCharType="begin"/>
            </w:r>
            <w:r w:rsidR="0021070C" w:rsidRPr="0021070C">
              <w:rPr>
                <w:lang w:val="ka-GE"/>
              </w:rPr>
              <w:instrText xml:space="preserve"> HYPERLINK "mailto:maia.gabrichidze@gmail.com" </w:instrText>
            </w:r>
            <w:r w:rsidR="0021070C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maia.gabrichidze</w:t>
            </w:r>
            <w:r w:rsidRPr="00EB1A33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@gmail.com</w:t>
            </w:r>
            <w:r w:rsidR="0021070C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B1A33">
              <w:rPr>
                <w:sz w:val="20"/>
                <w:szCs w:val="20"/>
                <w:lang w:val="ka-GE"/>
              </w:rPr>
              <w:t xml:space="preserve">; </w:t>
            </w:r>
            <w:r w:rsidR="0021070C">
              <w:fldChar w:fldCharType="begin"/>
            </w:r>
            <w:r w:rsidR="0021070C" w:rsidRPr="0021070C">
              <w:rPr>
                <w:lang w:val="ka-GE"/>
              </w:rPr>
              <w:instrText xml:space="preserve"> HYPERLINK "mailto:mgabrichidze@geomedi.edu.ge" </w:instrText>
            </w:r>
            <w:r w:rsidR="0021070C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mgabrichidze@geomedi.edu.ge</w:t>
            </w:r>
            <w:r w:rsidR="0021070C">
              <w:rPr>
                <w:rStyle w:val="Hyperlink"/>
                <w:sz w:val="20"/>
                <w:szCs w:val="20"/>
                <w:lang w:val="ka-GE"/>
              </w:rPr>
              <w:fldChar w:fldCharType="end"/>
            </w:r>
          </w:p>
          <w:p w:rsidR="00DA3132" w:rsidRPr="00EB1A33" w:rsidRDefault="00DA3132" w:rsidP="00DA3132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>პროფესორი  თამთა ივანაშვილი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DA3132" w:rsidRPr="00EB1A33" w:rsidRDefault="00DA3132" w:rsidP="00DA313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7652B5" w:rsidRPr="007652B5" w:rsidRDefault="007652B5" w:rsidP="008D5439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7652B5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921C63"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7652B5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4B0E0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774F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="004B0E0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1B76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652B5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1B76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C7050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652B5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300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37F4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7652B5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652B5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კურსის</w:t>
            </w:r>
          </w:p>
          <w:p w:rsidR="006A6B54" w:rsidRPr="007652B5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7652B5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6A6B54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ფიზიოლოგიას, ბიოქიმიას და კლინიკურ უნარებს. </w:t>
            </w:r>
          </w:p>
          <w:p w:rsidR="006A6B54" w:rsidRPr="007652B5" w:rsidRDefault="006A6B54" w:rsidP="007050B6">
            <w:pPr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C7050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7050B6" w:rsidRPr="007652B5">
              <w:rPr>
                <w:rFonts w:ascii="Sylfaen" w:hAnsi="Sylfaen"/>
                <w:sz w:val="20"/>
                <w:szCs w:val="20"/>
                <w:lang w:val="ka-GE"/>
              </w:rPr>
              <w:t>თირკმელების, შარდსაწვეთის და შარდის ბუშტის საპროექციო მიდამოების საზღვრები, მათი პალპაციის და პერკუსიის   მეთოდები (ფიზიკალური გასინჯვა), შარდის საერთო ანალიზი, შარდის ნალექის მიკროსკოპული კვლევის მეთოდი, ნორმალური შარდის ნაცხის ფორმულა და ა.შ.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CA582C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7652B5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7652B5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7652B5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7652B5" w:rsidRDefault="008A1E9F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7652B5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ძირითადი ანატომიური სტრუქტურა, მათი ურთიერთკა</w:t>
            </w:r>
            <w:r w:rsid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7652B5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7652B5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7652B5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7652B5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არსებული მაკრომოლეკულების შესახებ.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7652B5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7652B5" w:rsidRDefault="004F29A3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7652B5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7652B5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რეტროპერიტონეული და მენჯის მიდამოს,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 (ფიზიკალური გასინჯვა).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საერთო ანალიზი; შარდის ნალექის მიკროსკოპული კვლევის მეთოდი;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ნორმალური შარდის ნაცხის ფორმულა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(კაცებში), ჩვენებები; უკუჩვენებები;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(ქალებში), ჩვენებები; უკუჩვენებები;</w:t>
            </w:r>
          </w:p>
          <w:p w:rsidR="001B2D67" w:rsidRPr="007652B5" w:rsidRDefault="001B2D67" w:rsidP="00657D5E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სტუდენტს შეეძლება კომპლექსური, არაპროგნოზირებადი ან მულტიდისციპლინური სას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EF4AE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EF4AE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უკი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დებლად წარმართვა. </w:t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7652B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7652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7652B5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7652B5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7652B5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7652B5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0A3078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7652B5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7652B5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7652B5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7652B5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D7021D" w:rsidRPr="007652B5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9708D7" w:rsidRPr="007652B5" w:rsidRDefault="009708D7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9708D7" w:rsidRPr="007652B5" w:rsidRDefault="009708D7" w:rsidP="00C70883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7088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7652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საშარდე სისტემის ორგანოების ძირითადი სტრუქტურა - თირკმელები, შარდსაწვეთები, შარდის ბუშტი, შარდსადინარი; მათი ურთიერთკავშირი ერთმანეთთან და სხვა ორგანოებთან; თირკმელების და შარდსაწვეთების ანატომია, მათი მდებარეობა, სისხლმომარაგება და ინერვაცია; რეტროპერიტონეული სივრცე (3 სთ)</w:t>
            </w:r>
          </w:p>
          <w:p w:rsidR="00D7021D" w:rsidRPr="007652B5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noProof/>
                <w:sz w:val="18"/>
                <w:szCs w:val="18"/>
              </w:rPr>
              <w:t>თირკმელები და მათი ფუნქცია-ნეფრონი და მისი სისხლმომარაგება.შარდის წარმოქმნის პროცესი.გლომერული ფილტრაციის სიჩქარის განსაზღვრა მილაკებში.რეაბსორბციის სიდიდის განსაზღვრ</w:t>
            </w:r>
            <w:r w:rsidRPr="007652B5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ა. (3 სთ)</w:t>
            </w:r>
          </w:p>
          <w:p w:rsidR="00D7021D" w:rsidRPr="007652B5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9708D7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გლომერულების ფუნქცია და მასში მიმდინარე ბიოქიმიური  პროცესები.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პროქსიმალური  მილაკი და მასში მიმდინარე ბიოქიმიური პროცესები. 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ამინომჟავების რეაბსორბცია, გლუკოზის რეაბსორბცია. (3 სთ)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ჰენლეს მარყუჟი და მასში მიმდინარე ბიოქიმიური პროცესები.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დისტალური და შემკრები მილაკები, მასში მიმდინარე ბიოქიმიური პროცესები. (3 სთ)</w:t>
            </w:r>
          </w:p>
          <w:p w:rsidR="00D7021D" w:rsidRPr="007652B5" w:rsidRDefault="00D7021D" w:rsidP="009708D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eastAsia="Calibri" w:hAnsi="Sylfaen" w:cs="AcadNusx"/>
                <w:bCs/>
                <w:color w:val="000000" w:themeColor="text1"/>
                <w:sz w:val="18"/>
                <w:szCs w:val="18"/>
                <w:lang w:val="ka-GE"/>
              </w:rPr>
              <w:t>თირკმელი და შარდის გამომტანი გზები. ნეფრონის აგებულება, ჰისტოფიზიოლოგია. (3 სთ)</w:t>
            </w:r>
          </w:p>
          <w:p w:rsidR="00D7021D" w:rsidRPr="007652B5" w:rsidRDefault="00D7021D" w:rsidP="00D7021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რეტროპერიტონეული და მენჯის მიდამო,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საერთო ანალიზი;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ნალექის მიკროსკოპული კვლევის მეთოდი;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ნორმალური შარდის ნაცხის ფორმულა </w:t>
            </w: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(3 სთ) </w:t>
            </w:r>
          </w:p>
          <w:p w:rsidR="00D7021D" w:rsidRPr="007652B5" w:rsidRDefault="00D7021D" w:rsidP="00D7021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037AF" w:rsidRPr="007652B5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A037AF" w:rsidRPr="007652B5" w:rsidRDefault="00A037AF" w:rsidP="00C7088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7088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7652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საშარდე სისტემა: შარდის ბუშტი და შარდსადინარი</w:t>
            </w:r>
          </w:p>
          <w:p w:rsidR="00A037AF" w:rsidRPr="007652B5" w:rsidRDefault="00A037AF" w:rsidP="00A037A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ლექცია: </w:t>
            </w: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შარდის ბუშტი და შარდსადინარი; ანატომია, მდებარეობა, ურთიერთკავშირი სხვა ორგანოებთან, სუბპერიტონეული ჯიბეები; მამაკაცის და ქალის შარდსადინარის ანატომიური განსხვავებები; სისხლმომარაგება და ინერვაცია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noProof/>
                <w:sz w:val="18"/>
                <w:szCs w:val="18"/>
              </w:rPr>
              <w:t>თირკმლის ფუნქციათა შესწავლის მეთოდები.შარდის განზავება და კონცენტრირება.თირკმლის ჰომეოსტაზური ფუნქცია,თირკმლის როლი მჟავა-ტუტოვანი მდგომარეობის რეგულაციაში.</w:t>
            </w:r>
            <w:r w:rsidRPr="007652B5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A037AF" w:rsidRPr="007652B5" w:rsidRDefault="00A037AF" w:rsidP="00A037AF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551C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წყლის რებსორბცია.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რენინ-ანგიოტენზინ-ალდოსტერონის სისტემა. (3 სთ)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551C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მეტაბოლიზმის თავისებურებები თირკმლის ქსოვილში. 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თირკმელი, როგორც ენდოკრინული ორგანო. 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თირკმლის ფუნციური ტესტები. (3 სთ)</w:t>
            </w: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eastAsia="Calibri" w:hAnsi="Sylfaen" w:cs="AcadNusx"/>
                <w:bCs/>
                <w:color w:val="000000" w:themeColor="text1"/>
                <w:sz w:val="18"/>
                <w:szCs w:val="18"/>
                <w:lang w:val="ka-GE"/>
              </w:rPr>
              <w:t>თირკმელი, შარდსაწვეთი, შარდის ბუშტი, შარდსადენი. ჰისტოლოგიური შენება.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ბუშტის კათეტერიზაცია (კაცებში)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შარდის ბუშტის კათეტერიზაცია (ქალებში) 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ჩვენებები; უკუჩვენებები;</w:t>
            </w:r>
          </w:p>
          <w:p w:rsidR="00A037AF" w:rsidRPr="007652B5" w:rsidRDefault="00A037AF" w:rsidP="00A037AF">
            <w:pPr>
              <w:rPr>
                <w:sz w:val="18"/>
                <w:szCs w:val="18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7652B5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7652B5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9164BD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17411C" w:rsidRPr="007652B5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7748C" w:rsidRPr="007652B5" w:rsidRDefault="00B46ED1" w:rsidP="0017411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7748C" w:rsidRP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4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7652B5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17411C" w:rsidRPr="007652B5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7652B5" w:rsidRDefault="009164BD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</w:t>
            </w:r>
            <w:r w:rsidR="000F212B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ზე დაფუძნებული სწავლება) - გუნდური მუშაობა;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7652B5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7652B5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</w:t>
            </w:r>
            <w:r w:rsidR="00B46ED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46ED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B46ED1"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0F212B" w:rsidRPr="007652B5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 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7652B5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7652B5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7652B5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7652B5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1070C" w:rsidRPr="000871F8" w:rsidRDefault="0021070C" w:rsidP="0021070C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21070C" w:rsidRPr="000871F8" w:rsidRDefault="0021070C" w:rsidP="0021070C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21070C" w:rsidRPr="00B235D3" w:rsidRDefault="0021070C" w:rsidP="002107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21070C" w:rsidRPr="000871F8" w:rsidRDefault="0021070C" w:rsidP="0021070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070C" w:rsidRDefault="0021070C" w:rsidP="0021070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21070C" w:rsidRPr="00811B3C" w:rsidRDefault="0021070C" w:rsidP="0021070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21070C" w:rsidRPr="00811B3C" w:rsidRDefault="0021070C" w:rsidP="0021070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5E5E4D" w:rsidRPr="007652B5" w:rsidRDefault="005E5E4D" w:rsidP="005E5E4D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06F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 ქულა- ვერ მართავს სიტუაციურ ამოცანას ვერც ინდივადუალურად ვერც კოლეგებთან ერთად, ვერ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ავლენს ვერანაირ კლინიკურ უნარებს.</w:t>
            </w:r>
          </w:p>
          <w:p w:rsidR="005E5E4D" w:rsidRPr="007652B5" w:rsidRDefault="005E5E4D" w:rsidP="005E5E4D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5E5E4D" w:rsidRPr="007652B5" w:rsidRDefault="005E5E4D" w:rsidP="005E5E4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7652B5">
              <w:rPr>
                <w:rFonts w:ascii="Sylfaen" w:hAnsi="Sylfaen"/>
                <w:sz w:val="20"/>
                <w:szCs w:val="20"/>
              </w:rPr>
              <w:t>5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E5E4D" w:rsidRPr="007652B5" w:rsidRDefault="005E5E4D" w:rsidP="005E5E4D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0B5E65" w:rsidRPr="00E14207" w:rsidRDefault="000B5E65" w:rsidP="000B5E6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0B5E65" w:rsidRPr="00E14207" w:rsidRDefault="000B5E65" w:rsidP="000B5E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5E5E4D" w:rsidRPr="007652B5" w:rsidRDefault="005E5E4D" w:rsidP="005E5E4D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</w:t>
            </w:r>
            <w:r w:rsidRPr="007652B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გამსვლელი ქულა არის მინიმუმ 21 ქულა (40-დან).</w:t>
            </w:r>
          </w:p>
          <w:p w:rsidR="000F212B" w:rsidRPr="007652B5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7652B5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7652B5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7652B5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7652B5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7652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7652B5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>.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7652B5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7652B5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7652B5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7652B5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7652B5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656D8B" w:rsidRPr="00AD7C6D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656D8B" w:rsidRPr="00AD7C6D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656D8B" w:rsidRPr="00AD7C6D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656D8B" w:rsidRPr="00AD7C6D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Essential Procedures for Practitioners in Emergency, Urgent, and Primary Care Settings a Clinical Companion; </w:t>
            </w:r>
            <w:r w:rsidRPr="00AD7C6D">
              <w:rPr>
                <w:rFonts w:cs="Calibri"/>
                <w:sz w:val="20"/>
                <w:szCs w:val="20"/>
                <w:lang w:val="en-GB"/>
              </w:rPr>
              <w:lastRenderedPageBreak/>
              <w:t>Theresa M. Campo, DNP, APRN, NP-C Keith A. Lafferty, MD © 2011 Springer Publishing Company, LLC.</w:t>
            </w:r>
          </w:p>
          <w:p w:rsidR="00656D8B" w:rsidRPr="00AD7C6D" w:rsidRDefault="00656D8B" w:rsidP="00656D8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7652B5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7652B5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7652B5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7652B5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7652B5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7652B5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7652B5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7652B5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7" w:history="1">
              <w:r w:rsidRPr="007652B5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7652B5" w:rsidRDefault="0021070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8" w:history="1">
              <w:r w:rsidR="0017411C" w:rsidRPr="007652B5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7652B5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7652B5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7652B5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7652B5" w:rsidRDefault="0021070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9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0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7652B5" w:rsidRDefault="0021070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="009C6CEE" w:rsidRPr="007652B5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2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3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4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5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6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7652B5" w:rsidRDefault="0021070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7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18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7652B5" w:rsidRDefault="0021070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19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7652B5">
              <w:rPr>
                <w:sz w:val="20"/>
                <w:szCs w:val="20"/>
              </w:rPr>
              <w:t>http</w:t>
            </w:r>
            <w:r w:rsidRPr="009F3528">
              <w:rPr>
                <w:sz w:val="20"/>
                <w:szCs w:val="20"/>
              </w:rPr>
              <w:t>://</w:t>
            </w:r>
            <w:r w:rsidRPr="007652B5">
              <w:rPr>
                <w:sz w:val="20"/>
                <w:szCs w:val="20"/>
              </w:rPr>
              <w:t>search</w:t>
            </w:r>
            <w:r w:rsidRPr="009F3528">
              <w:rPr>
                <w:sz w:val="20"/>
                <w:szCs w:val="20"/>
              </w:rPr>
              <w:t>.</w:t>
            </w:r>
            <w:r w:rsidRPr="007652B5">
              <w:rPr>
                <w:sz w:val="20"/>
                <w:szCs w:val="20"/>
              </w:rPr>
              <w:t>ebscohost</w:t>
            </w:r>
            <w:r w:rsidRPr="009F3528">
              <w:rPr>
                <w:sz w:val="20"/>
                <w:szCs w:val="20"/>
              </w:rPr>
              <w:t>.</w:t>
            </w:r>
            <w:r w:rsidRPr="007652B5">
              <w:rPr>
                <w:sz w:val="20"/>
                <w:szCs w:val="20"/>
              </w:rPr>
              <w:t>com</w:t>
            </w:r>
            <w:r w:rsidRPr="009F3528">
              <w:rPr>
                <w:sz w:val="20"/>
                <w:szCs w:val="20"/>
              </w:rPr>
              <w:t>/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გუგეშაშვილი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0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1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2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3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7652B5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4"/>
  </w:num>
  <w:num w:numId="14">
    <w:abstractNumId w:val="6"/>
  </w:num>
  <w:num w:numId="15">
    <w:abstractNumId w:val="4"/>
  </w:num>
  <w:num w:numId="16">
    <w:abstractNumId w:val="10"/>
  </w:num>
  <w:num w:numId="17">
    <w:abstractNumId w:val="10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A3078"/>
    <w:rsid w:val="000A5663"/>
    <w:rsid w:val="000B5E65"/>
    <w:rsid w:val="000B6C8D"/>
    <w:rsid w:val="000C053A"/>
    <w:rsid w:val="000D31DB"/>
    <w:rsid w:val="000F212B"/>
    <w:rsid w:val="000F2834"/>
    <w:rsid w:val="00115D56"/>
    <w:rsid w:val="001238D6"/>
    <w:rsid w:val="00172610"/>
    <w:rsid w:val="0017411C"/>
    <w:rsid w:val="0017748C"/>
    <w:rsid w:val="0019366B"/>
    <w:rsid w:val="001A2DA6"/>
    <w:rsid w:val="001A40E3"/>
    <w:rsid w:val="001B20F2"/>
    <w:rsid w:val="001B2D67"/>
    <w:rsid w:val="001B76E9"/>
    <w:rsid w:val="0021070C"/>
    <w:rsid w:val="00231284"/>
    <w:rsid w:val="00236A7E"/>
    <w:rsid w:val="00244F34"/>
    <w:rsid w:val="002556F9"/>
    <w:rsid w:val="00260A90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51C17"/>
    <w:rsid w:val="00576214"/>
    <w:rsid w:val="0058727C"/>
    <w:rsid w:val="005936C8"/>
    <w:rsid w:val="005A117F"/>
    <w:rsid w:val="005C7287"/>
    <w:rsid w:val="005D2272"/>
    <w:rsid w:val="005D23A6"/>
    <w:rsid w:val="005D2727"/>
    <w:rsid w:val="005D4548"/>
    <w:rsid w:val="005E5E4D"/>
    <w:rsid w:val="005F6480"/>
    <w:rsid w:val="006148CF"/>
    <w:rsid w:val="00624752"/>
    <w:rsid w:val="006328FC"/>
    <w:rsid w:val="0063306A"/>
    <w:rsid w:val="00653EBF"/>
    <w:rsid w:val="00656926"/>
    <w:rsid w:val="00656D8B"/>
    <w:rsid w:val="00657D5E"/>
    <w:rsid w:val="00665332"/>
    <w:rsid w:val="0067359B"/>
    <w:rsid w:val="006A3795"/>
    <w:rsid w:val="006A6B54"/>
    <w:rsid w:val="006C6F6E"/>
    <w:rsid w:val="006D5DDD"/>
    <w:rsid w:val="006E32D4"/>
    <w:rsid w:val="006E3A8A"/>
    <w:rsid w:val="007050B6"/>
    <w:rsid w:val="007366CD"/>
    <w:rsid w:val="007415AF"/>
    <w:rsid w:val="007456D4"/>
    <w:rsid w:val="007535D1"/>
    <w:rsid w:val="007569CD"/>
    <w:rsid w:val="007606F3"/>
    <w:rsid w:val="007652B5"/>
    <w:rsid w:val="00771605"/>
    <w:rsid w:val="00774F33"/>
    <w:rsid w:val="007778B9"/>
    <w:rsid w:val="0079673B"/>
    <w:rsid w:val="007C1DC9"/>
    <w:rsid w:val="00807F4A"/>
    <w:rsid w:val="00813684"/>
    <w:rsid w:val="00846C00"/>
    <w:rsid w:val="0085113F"/>
    <w:rsid w:val="008537F4"/>
    <w:rsid w:val="0086313C"/>
    <w:rsid w:val="00871EAA"/>
    <w:rsid w:val="008A1E9F"/>
    <w:rsid w:val="008D5439"/>
    <w:rsid w:val="009164BD"/>
    <w:rsid w:val="00920D7A"/>
    <w:rsid w:val="00921C63"/>
    <w:rsid w:val="00923112"/>
    <w:rsid w:val="0093459D"/>
    <w:rsid w:val="00935746"/>
    <w:rsid w:val="00962275"/>
    <w:rsid w:val="00970503"/>
    <w:rsid w:val="009708D7"/>
    <w:rsid w:val="0097103A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3528"/>
    <w:rsid w:val="009F5568"/>
    <w:rsid w:val="00A037AF"/>
    <w:rsid w:val="00A11495"/>
    <w:rsid w:val="00A12D58"/>
    <w:rsid w:val="00A1793B"/>
    <w:rsid w:val="00A31908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D4750"/>
    <w:rsid w:val="00AD63DE"/>
    <w:rsid w:val="00AF1C70"/>
    <w:rsid w:val="00B33345"/>
    <w:rsid w:val="00B46ED1"/>
    <w:rsid w:val="00B6369D"/>
    <w:rsid w:val="00B7373A"/>
    <w:rsid w:val="00B77BC8"/>
    <w:rsid w:val="00BB2BF6"/>
    <w:rsid w:val="00BC4D6E"/>
    <w:rsid w:val="00BD2101"/>
    <w:rsid w:val="00C214EC"/>
    <w:rsid w:val="00C27395"/>
    <w:rsid w:val="00C30384"/>
    <w:rsid w:val="00C32A59"/>
    <w:rsid w:val="00C630ED"/>
    <w:rsid w:val="00C70505"/>
    <w:rsid w:val="00C70883"/>
    <w:rsid w:val="00C84D85"/>
    <w:rsid w:val="00C955BE"/>
    <w:rsid w:val="00C97814"/>
    <w:rsid w:val="00CA52D1"/>
    <w:rsid w:val="00CA582C"/>
    <w:rsid w:val="00CC6A30"/>
    <w:rsid w:val="00CE4749"/>
    <w:rsid w:val="00CE7AF5"/>
    <w:rsid w:val="00D07E95"/>
    <w:rsid w:val="00D222AE"/>
    <w:rsid w:val="00D41D03"/>
    <w:rsid w:val="00D613BD"/>
    <w:rsid w:val="00D7021D"/>
    <w:rsid w:val="00D749B5"/>
    <w:rsid w:val="00D774FA"/>
    <w:rsid w:val="00D8788B"/>
    <w:rsid w:val="00D92251"/>
    <w:rsid w:val="00DA3132"/>
    <w:rsid w:val="00DB7272"/>
    <w:rsid w:val="00DB796D"/>
    <w:rsid w:val="00DE33EB"/>
    <w:rsid w:val="00DF60A6"/>
    <w:rsid w:val="00E25053"/>
    <w:rsid w:val="00E3004C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B1383"/>
    <w:rsid w:val="00EC1111"/>
    <w:rsid w:val="00ED1A39"/>
    <w:rsid w:val="00EE3633"/>
    <w:rsid w:val="00EE557F"/>
    <w:rsid w:val="00EF0821"/>
    <w:rsid w:val="00EF4AE3"/>
    <w:rsid w:val="00EF5BE3"/>
    <w:rsid w:val="00F02387"/>
    <w:rsid w:val="00F1308D"/>
    <w:rsid w:val="00F36B45"/>
    <w:rsid w:val="00F37723"/>
    <w:rsid w:val="00F40795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54850A-2F6B-4543-8221-D23C4718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3d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hyperlink" Target="http://www.biochemistry.ru/default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.geosis.edu.ge/shared/biblio_view.php?bibid=10904&amp;tab=cataloging" TargetMode="External"/><Relationship Id="rId7" Type="http://schemas.openxmlformats.org/officeDocument/2006/relationships/hyperlink" Target="http://search.ebscohost.com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hyperlink" Target="http://www.biochemistry.ru/default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blio.geosis.edu.ge/shared/biblio_view.php?bibid=10905&amp;tab=catalogin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onsciou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3166&amp;tab=cataloging" TargetMode="External"/><Relationship Id="rId10" Type="http://schemas.openxmlformats.org/officeDocument/2006/relationships/hyperlink" Target="https://www.khanacademy.org/" TargetMode="External"/><Relationship Id="rId19" Type="http://schemas.openxmlformats.org/officeDocument/2006/relationships/hyperlink" Target="http://www.sciencedaily/biochemistry/New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hanacademy.org/" TargetMode="External"/><Relationship Id="rId14" Type="http://schemas.openxmlformats.org/officeDocument/2006/relationships/hyperlink" Target="http://conscious-reality.com/wp-admin/www.coursera.org" TargetMode="External"/><Relationship Id="rId22" Type="http://schemas.openxmlformats.org/officeDocument/2006/relationships/hyperlink" Target="http://www.biblio.geosis.edu.ge/shared/biblio_view.php?bibid=10903&amp;tab=catalog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E1CB-3C5D-4FCE-881B-D179752C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10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209</cp:revision>
  <dcterms:created xsi:type="dcterms:W3CDTF">2017-11-27T08:30:00Z</dcterms:created>
  <dcterms:modified xsi:type="dcterms:W3CDTF">2021-03-05T13:12:00Z</dcterms:modified>
</cp:coreProperties>
</file>